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760" w:rsidRPr="007E6760" w:rsidRDefault="007E6760" w:rsidP="007E6760">
      <w:pPr>
        <w:widowControl/>
        <w:shd w:val="clear" w:color="auto" w:fill="FFFFFF"/>
        <w:spacing w:line="375" w:lineRule="atLeast"/>
        <w:jc w:val="left"/>
        <w:rPr>
          <w:rFonts w:ascii="Tahoma" w:eastAsia="宋体" w:hAnsi="Tahoma" w:cs="Tahoma"/>
          <w:color w:val="000000"/>
          <w:kern w:val="0"/>
          <w:szCs w:val="21"/>
        </w:rPr>
      </w:pPr>
      <w:r w:rsidRPr="007E6760">
        <w:rPr>
          <w:rFonts w:ascii="仿宋_GB2312" w:eastAsia="仿宋_GB2312" w:hAnsi="Tahoma" w:cs="Tahoma" w:hint="eastAsia"/>
          <w:color w:val="000000"/>
          <w:kern w:val="0"/>
          <w:sz w:val="30"/>
          <w:szCs w:val="30"/>
        </w:rPr>
        <w:t>附件1：</w:t>
      </w:r>
    </w:p>
    <w:p w:rsidR="007E6760" w:rsidRPr="007E6760" w:rsidRDefault="007E6760" w:rsidP="007E6760">
      <w:pPr>
        <w:widowControl/>
        <w:shd w:val="clear" w:color="auto" w:fill="FFFFFF"/>
        <w:spacing w:line="375" w:lineRule="atLeast"/>
        <w:jc w:val="left"/>
        <w:rPr>
          <w:rFonts w:ascii="Tahoma" w:eastAsia="宋体" w:hAnsi="Tahoma" w:cs="Tahoma"/>
          <w:color w:val="000000"/>
          <w:kern w:val="0"/>
          <w:szCs w:val="21"/>
        </w:rPr>
      </w:pPr>
      <w:r w:rsidRPr="007E6760">
        <w:rPr>
          <w:rFonts w:ascii="Tahoma" w:eastAsia="宋体" w:hAnsi="Tahoma" w:cs="Tahoma"/>
          <w:color w:val="000000"/>
          <w:kern w:val="0"/>
          <w:szCs w:val="21"/>
        </w:rPr>
        <w:t> </w:t>
      </w:r>
    </w:p>
    <w:p w:rsidR="007E6760" w:rsidRPr="007E6760" w:rsidRDefault="007E6760" w:rsidP="007E6760">
      <w:pPr>
        <w:widowControl/>
        <w:shd w:val="clear" w:color="auto" w:fill="FFFFFF"/>
        <w:spacing w:line="375" w:lineRule="atLeast"/>
        <w:jc w:val="center"/>
        <w:rPr>
          <w:rFonts w:ascii="Tahoma" w:eastAsia="宋体" w:hAnsi="Tahoma" w:cs="Tahoma"/>
          <w:color w:val="000000"/>
          <w:kern w:val="0"/>
          <w:szCs w:val="21"/>
        </w:rPr>
      </w:pPr>
      <w:r w:rsidRPr="007E6760">
        <w:rPr>
          <w:rFonts w:ascii="宋体" w:eastAsia="宋体" w:hAnsi="宋体" w:cs="Tahoma" w:hint="eastAsia"/>
          <w:b/>
          <w:bCs/>
          <w:color w:val="000000"/>
          <w:kern w:val="0"/>
          <w:sz w:val="32"/>
          <w:szCs w:val="32"/>
        </w:rPr>
        <w:t>惠安县2015年公开招聘公立学校教师岗位信息表</w:t>
      </w:r>
      <w:bookmarkStart w:id="0" w:name="_GoBack"/>
      <w:bookmarkEnd w:id="0"/>
    </w:p>
    <w:p w:rsidR="007E6760" w:rsidRPr="007E6760" w:rsidRDefault="007E6760" w:rsidP="007E6760">
      <w:pPr>
        <w:widowControl/>
        <w:shd w:val="clear" w:color="auto" w:fill="FFFFFF"/>
        <w:spacing w:line="375" w:lineRule="atLeast"/>
        <w:jc w:val="left"/>
        <w:rPr>
          <w:rFonts w:ascii="Tahoma" w:eastAsia="宋体" w:hAnsi="Tahoma" w:cs="Tahoma"/>
          <w:color w:val="000000"/>
          <w:kern w:val="0"/>
          <w:szCs w:val="21"/>
        </w:rPr>
      </w:pPr>
      <w:r w:rsidRPr="007E6760">
        <w:rPr>
          <w:rFonts w:ascii="Tahoma" w:eastAsia="宋体" w:hAnsi="Tahoma" w:cs="Tahoma"/>
          <w:color w:val="000000"/>
          <w:kern w:val="0"/>
          <w:szCs w:val="21"/>
        </w:rPr>
        <w:t> </w:t>
      </w:r>
    </w:p>
    <w:tbl>
      <w:tblPr>
        <w:tblW w:w="155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"/>
        <w:gridCol w:w="1259"/>
        <w:gridCol w:w="600"/>
        <w:gridCol w:w="1319"/>
        <w:gridCol w:w="659"/>
        <w:gridCol w:w="1723"/>
        <w:gridCol w:w="644"/>
        <w:gridCol w:w="2263"/>
        <w:gridCol w:w="555"/>
        <w:gridCol w:w="2892"/>
        <w:gridCol w:w="944"/>
        <w:gridCol w:w="2203"/>
      </w:tblGrid>
      <w:tr w:rsidR="007E6760" w:rsidRPr="007E6760" w:rsidTr="007E6760">
        <w:tc>
          <w:tcPr>
            <w:tcW w:w="5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岗位代码</w:t>
            </w:r>
          </w:p>
        </w:tc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招聘岗位</w:t>
            </w:r>
          </w:p>
        </w:tc>
        <w:tc>
          <w:tcPr>
            <w:tcW w:w="6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招聘</w:t>
            </w:r>
            <w:r w:rsidRPr="007E6760"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br/>
              <w:t>人数</w:t>
            </w:r>
          </w:p>
        </w:tc>
        <w:tc>
          <w:tcPr>
            <w:tcW w:w="1006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所 需 资 格 条 件</w:t>
            </w:r>
          </w:p>
        </w:tc>
        <w:tc>
          <w:tcPr>
            <w:tcW w:w="9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笔试面试成绩折算比例</w:t>
            </w:r>
          </w:p>
        </w:tc>
        <w:tc>
          <w:tcPr>
            <w:tcW w:w="22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备注</w:t>
            </w:r>
          </w:p>
        </w:tc>
      </w:tr>
      <w:tr w:rsidR="007E6760" w:rsidRPr="007E6760" w:rsidTr="007E676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最高年龄(年月)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性别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学历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学位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专业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户籍</w:t>
            </w:r>
            <w:r w:rsidRPr="007E6760"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br/>
              <w:t>要求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教师资格证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7E6760" w:rsidRPr="007E6760" w:rsidTr="007E6760"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01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小学音乐教师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1979年3月15日以后出生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不限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全日制普通高校师范类大专及以上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音乐、音乐学、音乐教育、艺术教育、小学教育（艺术方向）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福建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取得小学及以上音乐教师资格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不</w:t>
            </w:r>
            <w:proofErr w:type="gramEnd"/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面试</w:t>
            </w:r>
          </w:p>
        </w:tc>
        <w:tc>
          <w:tcPr>
            <w:tcW w:w="2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7E6760" w:rsidRPr="007E6760" w:rsidTr="007E6760"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02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小学美术教师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1979年3月15日以后出生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不限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全日制普通高校师范类大专及以上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美术、美术教育、艺术教育、小学教育（艺术方向）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福建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取得小学及以上美术教师资格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不</w:t>
            </w:r>
            <w:proofErr w:type="gramEnd"/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面试</w:t>
            </w:r>
          </w:p>
        </w:tc>
        <w:tc>
          <w:tcPr>
            <w:tcW w:w="2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7E6760" w:rsidRPr="007E6760" w:rsidTr="007E6760"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小学体育教师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1979年3月15日以后出生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不限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全日制普通高校师范类大专及以上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体育教育、运动训练、小学体育教育、竞技体育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福建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取得小学及以上体育教师资格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不</w:t>
            </w:r>
            <w:proofErr w:type="gramEnd"/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面试</w:t>
            </w:r>
          </w:p>
        </w:tc>
        <w:tc>
          <w:tcPr>
            <w:tcW w:w="2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7E6760" w:rsidRPr="007E6760" w:rsidTr="007E6760"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小学英语教师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1979年3月15日以后出生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不限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全日制普通高校师范类大专及以上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英语、英语教育、应用英语、实用英语、学科教学（英语）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福建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取得小学及以上英语教师资格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不</w:t>
            </w:r>
            <w:proofErr w:type="gramEnd"/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面试</w:t>
            </w:r>
          </w:p>
        </w:tc>
        <w:tc>
          <w:tcPr>
            <w:tcW w:w="2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7E6760" w:rsidRPr="007E6760" w:rsidTr="007E6760"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05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小学信息技术教师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1979年3月15日以后出生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不限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全日制普通高校师范类大专及以上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计算机教育、现代教育技术学、信息技术教育、信息工程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福建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取得小学及以上信息技术教师资格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不</w:t>
            </w:r>
            <w:proofErr w:type="gramEnd"/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面试</w:t>
            </w:r>
          </w:p>
        </w:tc>
        <w:tc>
          <w:tcPr>
            <w:tcW w:w="2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7E6760" w:rsidRPr="007E6760" w:rsidTr="007E6760"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06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小学科学教师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1979年3月15日以后出生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不限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全日制普通高校师范类大专及以上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小学教育（科学方向）、科学教育、物理教育、化学教育、生物教育、地理</w:t>
            </w: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教育、生物科学、物理学、地理科学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福建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取得小学及以上（科学、物理、生物、化学、地理）教师资格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不</w:t>
            </w:r>
            <w:proofErr w:type="gramEnd"/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面试</w:t>
            </w:r>
          </w:p>
        </w:tc>
        <w:tc>
          <w:tcPr>
            <w:tcW w:w="2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7E6760" w:rsidRPr="007E6760" w:rsidTr="007E6760"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07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小学语文教师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42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1979年3月15日以后出生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不限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全日制普通高校师范类大专及以上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小学教育（文科方向）、初等教育（文科方向）、语文教育、对外汉语、汉语言文学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福建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取得小学及以上语文教师资格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不</w:t>
            </w:r>
            <w:proofErr w:type="gramEnd"/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面试</w:t>
            </w:r>
          </w:p>
        </w:tc>
        <w:tc>
          <w:tcPr>
            <w:tcW w:w="22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本县在岗中师</w:t>
            </w:r>
            <w:proofErr w:type="gramStart"/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班顶编</w:t>
            </w:r>
            <w:proofErr w:type="gramEnd"/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代课教师可参加招聘，具体条件详见招聘通告</w:t>
            </w:r>
          </w:p>
        </w:tc>
      </w:tr>
      <w:tr w:rsidR="007E6760" w:rsidRPr="007E6760" w:rsidTr="007E6760"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08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小学数学教师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1979年3月15日以后出生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不限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全日制普通高校师范类大专及以上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小学教育（理科方向）、初等教育（理科方向）、数学教育、数学与应用数学、学科教学（数学）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福建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取得小学及以上数学教师资格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不</w:t>
            </w:r>
            <w:proofErr w:type="gramEnd"/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面试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7E6760" w:rsidRPr="007E6760" w:rsidTr="007E6760"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09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中学地理教师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1979年3月15日以后出生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不限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全日制普通高校师范类本科及以上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地理教育、学科教学（地理）、地理科学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福建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取得初级中学及以上地理教师资格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不</w:t>
            </w:r>
            <w:proofErr w:type="gramEnd"/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面试</w:t>
            </w:r>
          </w:p>
        </w:tc>
        <w:tc>
          <w:tcPr>
            <w:tcW w:w="2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7E6760" w:rsidRPr="007E6760" w:rsidTr="007E6760"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中学生物教师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1979年3月15日以后出生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不限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全日制普通高校师范类本科及以上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生物教育、学科教学（生物）、生物科学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福建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取得初级中学及以上生物教师资格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不</w:t>
            </w:r>
            <w:proofErr w:type="gramEnd"/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面试</w:t>
            </w:r>
          </w:p>
        </w:tc>
        <w:tc>
          <w:tcPr>
            <w:tcW w:w="2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7E6760" w:rsidRPr="007E6760" w:rsidTr="007E6760"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中学音乐教师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1979年3月15日以后出生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不限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全日制普通高校师范类本科及以上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音乐、音乐学、音乐教育、艺术教育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福建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取得初级中学及以上音乐教师资格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不</w:t>
            </w:r>
            <w:proofErr w:type="gramEnd"/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面试</w:t>
            </w:r>
          </w:p>
        </w:tc>
        <w:tc>
          <w:tcPr>
            <w:tcW w:w="2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7E6760" w:rsidRPr="007E6760" w:rsidTr="007E6760"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中学体育教师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1979年3月15日以后出生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不限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全日制普通高校师范类本科及以上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体育学类、体育教育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福建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取得初级中学及以上体育教师资格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不</w:t>
            </w:r>
            <w:proofErr w:type="gramEnd"/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面试</w:t>
            </w:r>
          </w:p>
        </w:tc>
        <w:tc>
          <w:tcPr>
            <w:tcW w:w="2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7E6760" w:rsidRPr="007E6760" w:rsidTr="007E6760"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幼儿园教师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1979年3月15日以后出生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不限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全日制普通高校师范类大专及以上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学前教育、幼儿教育、艺术教育（学前方向）、美术教育（学前方向）、英语教育（学前方向）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福建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取得幼儿园教师资格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不</w:t>
            </w:r>
            <w:proofErr w:type="gramEnd"/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面试</w:t>
            </w:r>
          </w:p>
        </w:tc>
        <w:tc>
          <w:tcPr>
            <w:tcW w:w="2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泉州地区职业中专学校幼教专业或学前教育专业毕业生可参加招聘，具体条件详见招聘通告</w:t>
            </w:r>
          </w:p>
        </w:tc>
      </w:tr>
      <w:tr w:rsidR="007E6760" w:rsidRPr="007E6760" w:rsidTr="007E6760"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雕塑专业教师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1979年3月15日以后出生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不限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全日制普通高校本科及以上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学士及以上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雕塑、雕塑艺术设计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福建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聘用后一年内应取得相应教师资格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不</w:t>
            </w:r>
            <w:proofErr w:type="gramEnd"/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面试</w:t>
            </w:r>
          </w:p>
        </w:tc>
        <w:tc>
          <w:tcPr>
            <w:tcW w:w="2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7E6760" w:rsidRPr="007E6760" w:rsidTr="007E6760"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建筑装饰专业教师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1979年3月15日以后出生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不限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全日制普通高校本科及以上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学士及以上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装饰艺术设计、建筑装饰工程技术、室内设计技术、</w:t>
            </w: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建筑装饰技术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福建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聘用后一年内应取得相应教师资格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不</w:t>
            </w:r>
            <w:proofErr w:type="gramEnd"/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面试</w:t>
            </w:r>
          </w:p>
        </w:tc>
        <w:tc>
          <w:tcPr>
            <w:tcW w:w="2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7E6760" w:rsidRPr="007E6760" w:rsidTr="007E6760">
        <w:tc>
          <w:tcPr>
            <w:tcW w:w="17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合计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155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</w:tbl>
    <w:p w:rsidR="007E6760" w:rsidRPr="007E6760" w:rsidRDefault="007E6760" w:rsidP="007E6760">
      <w:pPr>
        <w:widowControl/>
        <w:shd w:val="clear" w:color="auto" w:fill="FFFFFF"/>
        <w:spacing w:line="375" w:lineRule="atLeast"/>
        <w:jc w:val="left"/>
        <w:rPr>
          <w:rFonts w:ascii="Tahoma" w:eastAsia="宋体" w:hAnsi="Tahoma" w:cs="Tahoma"/>
          <w:color w:val="000000"/>
          <w:kern w:val="0"/>
          <w:szCs w:val="21"/>
        </w:rPr>
      </w:pPr>
      <w:r w:rsidRPr="007E6760">
        <w:rPr>
          <w:rFonts w:ascii="仿宋_GB2312" w:eastAsia="仿宋_GB2312" w:hAnsi="Tahoma" w:cs="Tahoma" w:hint="eastAsia"/>
          <w:color w:val="000000"/>
          <w:kern w:val="0"/>
          <w:sz w:val="30"/>
          <w:szCs w:val="30"/>
        </w:rPr>
        <w:t>附件2：</w:t>
      </w:r>
    </w:p>
    <w:p w:rsidR="007E6760" w:rsidRPr="007E6760" w:rsidRDefault="007E6760" w:rsidP="007E6760">
      <w:pPr>
        <w:widowControl/>
        <w:shd w:val="clear" w:color="auto" w:fill="FFFFFF"/>
        <w:spacing w:line="375" w:lineRule="atLeast"/>
        <w:jc w:val="center"/>
        <w:rPr>
          <w:rFonts w:ascii="Tahoma" w:eastAsia="宋体" w:hAnsi="Tahoma" w:cs="Tahoma"/>
          <w:color w:val="000000"/>
          <w:kern w:val="0"/>
          <w:szCs w:val="21"/>
        </w:rPr>
      </w:pPr>
      <w:r w:rsidRPr="007E6760">
        <w:rPr>
          <w:rFonts w:ascii="仿宋_GB2312" w:eastAsia="仿宋_GB2312" w:hAnsi="Tahoma" w:cs="Tahoma" w:hint="eastAsia"/>
          <w:b/>
          <w:bCs/>
          <w:color w:val="000000"/>
          <w:kern w:val="0"/>
          <w:sz w:val="36"/>
          <w:szCs w:val="36"/>
        </w:rPr>
        <w:t>惠安县2015年招聘新任教师职位情况表〈1〉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5"/>
        <w:gridCol w:w="1080"/>
        <w:gridCol w:w="495"/>
        <w:gridCol w:w="3060"/>
        <w:gridCol w:w="2520"/>
        <w:gridCol w:w="720"/>
        <w:gridCol w:w="510"/>
        <w:gridCol w:w="735"/>
      </w:tblGrid>
      <w:tr w:rsidR="007E6760" w:rsidRPr="007E6760" w:rsidTr="007E6760">
        <w:trPr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类别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招聘职位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人数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招聘单位及人数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专业范围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学历学位要求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户籍要求</w:t>
            </w: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备注</w:t>
            </w:r>
          </w:p>
        </w:tc>
      </w:tr>
      <w:tr w:rsidR="007E6760" w:rsidRPr="007E6760" w:rsidTr="007E6760">
        <w:trPr>
          <w:jc w:val="center"/>
        </w:trPr>
        <w:tc>
          <w:tcPr>
            <w:tcW w:w="6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</w:t>
            </w:r>
          </w:p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学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小学音乐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8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螺城中心小学 1 城南第二实小1</w:t>
            </w:r>
          </w:p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崇</w:t>
            </w: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武中心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小学1 东岭中心小学 1</w:t>
            </w:r>
          </w:p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东桥中心小学 1 </w:t>
            </w: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净峰中心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小学 1</w:t>
            </w:r>
          </w:p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小乍中心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小学 1 </w:t>
            </w: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辋川中心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小学 1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音乐、音乐学、音乐教育、艺术教育、小学教育（艺术方向）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全日制普通高校师范类大专及以上学历</w:t>
            </w:r>
          </w:p>
        </w:tc>
        <w:tc>
          <w:tcPr>
            <w:tcW w:w="5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福建</w:t>
            </w:r>
          </w:p>
        </w:tc>
        <w:tc>
          <w:tcPr>
            <w:tcW w:w="7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7E6760" w:rsidRPr="007E6760" w:rsidTr="007E6760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小学美术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8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溪南实验小学 1 崇</w:t>
            </w: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武中心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小学1</w:t>
            </w:r>
          </w:p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山霞中心小学1 东岭中心小学1</w:t>
            </w:r>
          </w:p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东桥中心小学1 </w:t>
            </w: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净峰中心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小学 1</w:t>
            </w:r>
          </w:p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小乍中心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小学1 </w:t>
            </w: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涂寨中心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小学1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美术、美术教育、艺术教育、小学教育（艺术方向）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7E6760" w:rsidRPr="007E6760" w:rsidTr="007E6760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小学体育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8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惠安实验小学1 八二三实小 </w:t>
            </w: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lastRenderedPageBreak/>
              <w:t>1</w:t>
            </w:r>
          </w:p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惠安第三实小1 螺城中心小学1</w:t>
            </w:r>
          </w:p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城南实验小学1 紫山中心小学1</w:t>
            </w:r>
          </w:p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涂寨中心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小学1 </w:t>
            </w: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净峰中心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小学1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lastRenderedPageBreak/>
              <w:t>体育教育、运动训练、</w:t>
            </w: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lastRenderedPageBreak/>
              <w:t>小学体育教育、竞技体育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7E6760" w:rsidRPr="007E6760" w:rsidTr="007E6760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小学英语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8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惠安第三实小 1 </w:t>
            </w: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螺阳中心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小学1</w:t>
            </w:r>
          </w:p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山霞中心小学1 </w:t>
            </w: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涂寨中心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小学 1</w:t>
            </w:r>
          </w:p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东岭中心小学1 东桥中心小学 1</w:t>
            </w:r>
          </w:p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净峰中心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小学1 </w:t>
            </w: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小乍中心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小学1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英语、英语教育、应用英语、实用英语、学科教学（英语）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7E6760" w:rsidRPr="007E6760" w:rsidTr="007E6760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小学信息技术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螺城中心小学1 </w:t>
            </w: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螺阳中心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小学1</w:t>
            </w:r>
          </w:p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城南第三实小1 山霞中心小学1</w:t>
            </w:r>
          </w:p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净峰中心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小学1 </w:t>
            </w: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辋川中心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小学1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计算机教育、现代教育技术学、信息技术教育、信息工程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7E6760" w:rsidRPr="007E6760" w:rsidTr="007E6760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小学科学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8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螺城中心小学1 紫山中心小学1</w:t>
            </w:r>
          </w:p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城南第二实小1 城南第三实小1</w:t>
            </w:r>
          </w:p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崇</w:t>
            </w: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武中心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小学1 东桥中心小</w:t>
            </w: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lastRenderedPageBreak/>
              <w:t>学 1</w:t>
            </w:r>
          </w:p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净峰中心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小学1 </w:t>
            </w: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小乍中心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小学1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lastRenderedPageBreak/>
              <w:t>小学教育（科学方向）、科学教育、物理教育、化学教育、生物教育、地理教育、生物科学、物理学、地理科学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7E6760" w:rsidRPr="007E6760" w:rsidTr="007E6760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小学语文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42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惠安实验小学1 八二三实小 4</w:t>
            </w:r>
          </w:p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惠安第三实小1 螺城中心小学3</w:t>
            </w:r>
          </w:p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溪南实验小学3 城南第三实小2</w:t>
            </w:r>
          </w:p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螺阳中心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小学1 黄塘中心小学2</w:t>
            </w:r>
          </w:p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崇</w:t>
            </w: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武中心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小学4 山霞中心小学4</w:t>
            </w:r>
          </w:p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涂寨中心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小学6 东岭中心小学1</w:t>
            </w:r>
          </w:p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东桥中心小学1 </w:t>
            </w: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净峰中心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小学3</w:t>
            </w:r>
          </w:p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小乍中心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小学4 溪东学校1</w:t>
            </w:r>
          </w:p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尾山学校 1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小学教育（文科方向）、初等教育（文科方向）、语文教育、对外汉语、汉语言文学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本县在岗中师</w:t>
            </w: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班顶编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代课教师可参加招聘</w:t>
            </w:r>
          </w:p>
        </w:tc>
      </w:tr>
      <w:tr w:rsidR="007E6760" w:rsidRPr="007E6760" w:rsidTr="007E6760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小学数学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34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惠安实验小学1 八二三实小 2</w:t>
            </w:r>
          </w:p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惠安第三实小1 螺城中心小学3</w:t>
            </w:r>
          </w:p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溪南实验小学2 城南第三实小1</w:t>
            </w:r>
          </w:p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螺阳中心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小学1 黄塘中心小</w:t>
            </w: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lastRenderedPageBreak/>
              <w:t>学1</w:t>
            </w:r>
          </w:p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崇</w:t>
            </w: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武中心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小学3 山霞中心小学3</w:t>
            </w:r>
          </w:p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涂寨中心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小学5 东岭中心小学2</w:t>
            </w:r>
          </w:p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紫山中心小学1 </w:t>
            </w: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净峰中心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小学3</w:t>
            </w:r>
          </w:p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小乍中心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小学4 溪东学校 1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lastRenderedPageBreak/>
              <w:t>小学教育（理科方向）、初等教育（理科方向）、数学教育、数学与应用数学、学科教学（数学）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</w:tbl>
    <w:p w:rsidR="007E6760" w:rsidRPr="007E6760" w:rsidRDefault="007E6760" w:rsidP="007E6760">
      <w:pPr>
        <w:widowControl/>
        <w:shd w:val="clear" w:color="auto" w:fill="FFFFFF"/>
        <w:spacing w:line="375" w:lineRule="atLeast"/>
        <w:jc w:val="center"/>
        <w:rPr>
          <w:rFonts w:ascii="Tahoma" w:eastAsia="宋体" w:hAnsi="Tahoma" w:cs="Tahoma"/>
          <w:color w:val="000000"/>
          <w:kern w:val="0"/>
          <w:szCs w:val="21"/>
        </w:rPr>
      </w:pPr>
      <w:r w:rsidRPr="007E6760">
        <w:rPr>
          <w:rFonts w:ascii="仿宋_GB2312" w:eastAsia="仿宋_GB2312" w:hAnsi="Tahoma" w:cs="Tahoma" w:hint="eastAsia"/>
          <w:b/>
          <w:bCs/>
          <w:color w:val="000000"/>
          <w:kern w:val="0"/>
          <w:sz w:val="36"/>
          <w:szCs w:val="36"/>
        </w:rPr>
        <w:lastRenderedPageBreak/>
        <w:t>惠安县2015年招聘新任教师职位情况表〈2〉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"/>
        <w:gridCol w:w="1125"/>
        <w:gridCol w:w="465"/>
        <w:gridCol w:w="2160"/>
        <w:gridCol w:w="2145"/>
        <w:gridCol w:w="1080"/>
        <w:gridCol w:w="555"/>
        <w:gridCol w:w="1440"/>
      </w:tblGrid>
      <w:tr w:rsidR="007E6760" w:rsidRPr="007E6760" w:rsidTr="007E6760">
        <w:trPr>
          <w:jc w:val="center"/>
        </w:trPr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类别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招聘职位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人数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招聘单位及人数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专业范围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学历学位要求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户籍要求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备注</w:t>
            </w:r>
          </w:p>
        </w:tc>
      </w:tr>
      <w:tr w:rsidR="007E6760" w:rsidRPr="007E6760" w:rsidTr="007E6760">
        <w:trPr>
          <w:jc w:val="center"/>
        </w:trPr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幼</w:t>
            </w:r>
            <w:proofErr w:type="gramEnd"/>
          </w:p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儿</w:t>
            </w:r>
          </w:p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园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幼儿园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20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惠安</w:t>
            </w: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第二实幼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</w:t>
            </w:r>
          </w:p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螺城中心幼儿园1</w:t>
            </w:r>
          </w:p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城南</w:t>
            </w: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第二实幼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2</w:t>
            </w:r>
          </w:p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黄塘中心幼儿园1</w:t>
            </w:r>
          </w:p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紫山中心幼儿园1</w:t>
            </w:r>
          </w:p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崇</w:t>
            </w: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武中心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幼儿园2</w:t>
            </w:r>
          </w:p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山霞中心幼儿园3</w:t>
            </w:r>
          </w:p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涂寨中心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幼儿园2</w:t>
            </w:r>
          </w:p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东岭中心幼儿园1</w:t>
            </w:r>
          </w:p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东桥中心幼儿园1</w:t>
            </w:r>
          </w:p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净峰中心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幼儿园2</w:t>
            </w:r>
          </w:p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小乍中心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幼儿园2</w:t>
            </w:r>
          </w:p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辋川中心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幼儿园1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学前教育、幼儿教育、艺术教育（学前方向）、美术教育（学前方向）、英语教育（学前方向）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全日制普通高校师范类大专及以上学历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福建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泉州地区职业中专学校幼教专业或学前教育专业毕业生可参加招聘</w:t>
            </w:r>
          </w:p>
        </w:tc>
      </w:tr>
      <w:tr w:rsidR="007E6760" w:rsidRPr="007E6760" w:rsidTr="007E6760">
        <w:trPr>
          <w:jc w:val="center"/>
        </w:trPr>
        <w:tc>
          <w:tcPr>
            <w:tcW w:w="5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中</w:t>
            </w:r>
          </w:p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lastRenderedPageBreak/>
              <w:t>学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lastRenderedPageBreak/>
              <w:t>初中地理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青山中学1 东山中</w:t>
            </w: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lastRenderedPageBreak/>
              <w:t xml:space="preserve">学1 </w:t>
            </w: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 </w:t>
            </w: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 </w:t>
            </w: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小乍中学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lastRenderedPageBreak/>
              <w:t>地理教育、学科教学</w:t>
            </w: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lastRenderedPageBreak/>
              <w:t>（地理）、地理科学</w:t>
            </w:r>
          </w:p>
        </w:tc>
        <w:tc>
          <w:tcPr>
            <w:tcW w:w="1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lastRenderedPageBreak/>
              <w:t>全日制普</w:t>
            </w: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lastRenderedPageBreak/>
              <w:t>通高校师范类本科及以上学历</w:t>
            </w:r>
          </w:p>
        </w:tc>
        <w:tc>
          <w:tcPr>
            <w:tcW w:w="5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lastRenderedPageBreak/>
              <w:t>福建</w:t>
            </w:r>
          </w:p>
        </w:tc>
        <w:tc>
          <w:tcPr>
            <w:tcW w:w="14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7E6760" w:rsidRPr="007E6760" w:rsidTr="007E6760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初中生物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山霞中学1 </w:t>
            </w: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小乍中学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生物教育、学科教学（生物）、生物科学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7E6760" w:rsidRPr="007E6760" w:rsidTr="007E6760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初中音乐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乍港中学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 东桥中学1 东周中学1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音乐、音乐学、音乐教育、艺术教育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7E6760" w:rsidRPr="007E6760" w:rsidTr="007E6760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初中体育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乍港中学</w:t>
            </w:r>
            <w:proofErr w:type="gramEnd"/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 东山中学1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体育学类、体育教育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7E6760" w:rsidRPr="007E6760" w:rsidTr="007E6760">
        <w:trPr>
          <w:jc w:val="center"/>
        </w:trPr>
        <w:tc>
          <w:tcPr>
            <w:tcW w:w="5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职</w:t>
            </w:r>
          </w:p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校</w:t>
            </w:r>
          </w:p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专</w:t>
            </w:r>
          </w:p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业</w:t>
            </w:r>
          </w:p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课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雕塑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开成职校</w:t>
            </w: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 </w:t>
            </w: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雕塑</w:t>
            </w:r>
          </w:p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雕塑艺术设计</w:t>
            </w:r>
          </w:p>
        </w:tc>
        <w:tc>
          <w:tcPr>
            <w:tcW w:w="1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全日制普通高校本科及以上学历；学士及以上学位</w:t>
            </w:r>
          </w:p>
        </w:tc>
        <w:tc>
          <w:tcPr>
            <w:tcW w:w="5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福建</w:t>
            </w:r>
          </w:p>
        </w:tc>
        <w:tc>
          <w:tcPr>
            <w:tcW w:w="14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7E6760" w:rsidRPr="007E6760" w:rsidTr="007E6760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建筑装饰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开成职校</w:t>
            </w: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 </w:t>
            </w: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装饰艺术设计</w:t>
            </w:r>
          </w:p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建筑装饰工程技术</w:t>
            </w:r>
          </w:p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室内设计技术</w:t>
            </w:r>
          </w:p>
          <w:p w:rsidR="007E6760" w:rsidRPr="007E6760" w:rsidRDefault="007E6760" w:rsidP="007E67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E676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建筑装饰技术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6760" w:rsidRPr="007E6760" w:rsidRDefault="007E6760" w:rsidP="007E676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</w:tbl>
    <w:p w:rsidR="005B6DF0" w:rsidRDefault="005B6DF0"/>
    <w:sectPr w:rsidR="005B6DF0" w:rsidSect="007E6760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E9F"/>
    <w:rsid w:val="005B6DF0"/>
    <w:rsid w:val="007E6760"/>
    <w:rsid w:val="00EF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676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7E6760"/>
    <w:rPr>
      <w:b/>
      <w:bCs/>
    </w:rPr>
  </w:style>
  <w:style w:type="character" w:customStyle="1" w:styleId="apple-converted-space">
    <w:name w:val="apple-converted-space"/>
    <w:basedOn w:val="a0"/>
    <w:rsid w:val="007E67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676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7E6760"/>
    <w:rPr>
      <w:b/>
      <w:bCs/>
    </w:rPr>
  </w:style>
  <w:style w:type="character" w:customStyle="1" w:styleId="apple-converted-space">
    <w:name w:val="apple-converted-space"/>
    <w:basedOn w:val="a0"/>
    <w:rsid w:val="007E67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8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9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80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47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511</Words>
  <Characters>2918</Characters>
  <Application>Microsoft Office Word</Application>
  <DocSecurity>0</DocSecurity>
  <Lines>24</Lines>
  <Paragraphs>6</Paragraphs>
  <ScaleCrop>false</ScaleCrop>
  <Company>Microsoft</Company>
  <LinksUpToDate>false</LinksUpToDate>
  <CharactersWithSpaces>3423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3</cp:revision>
  <dcterms:created xsi:type="dcterms:W3CDTF">2015-03-21T07:37:00Z</dcterms:created>
  <dcterms:modified xsi:type="dcterms:W3CDTF">2015-03-21T07:37:00Z</dcterms:modified>
</cp:coreProperties>
</file>