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line="360" w:lineRule="atLeast"/>
        <w:jc w:val="left"/>
      </w:pPr>
      <w:r>
        <w:rPr>
          <w:rFonts w:ascii="黑体" w:hAnsi="宋体" w:eastAsia="黑体" w:cs="黑体"/>
          <w:color w:val="000000"/>
          <w:sz w:val="31"/>
          <w:szCs w:val="31"/>
        </w:rPr>
        <w:t>附件</w:t>
      </w:r>
    </w:p>
    <w:p>
      <w:pPr>
        <w:pStyle w:val="2"/>
        <w:keepNext w:val="0"/>
        <w:keepLines w:val="0"/>
        <w:widowControl/>
        <w:suppressLineNumbers w:val="0"/>
        <w:spacing w:line="225" w:lineRule="atLeast"/>
        <w:jc w:val="left"/>
      </w:pPr>
      <w:r>
        <w:rPr>
          <w:rFonts w:hint="eastAsia" w:ascii="黑体" w:hAnsi="宋体" w:eastAsia="黑体" w:cs="黑体"/>
          <w:sz w:val="31"/>
          <w:szCs w:val="31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line="600" w:lineRule="atLeast"/>
        <w:jc w:val="center"/>
      </w:pPr>
      <w:r>
        <w:rPr>
          <w:rStyle w:val="4"/>
          <w:rFonts w:hint="eastAsia" w:ascii="宋体" w:hAnsi="宋体" w:eastAsia="宋体" w:cs="宋体"/>
          <w:color w:val="000000"/>
          <w:sz w:val="36"/>
          <w:szCs w:val="36"/>
          <w:shd w:val="clear" w:fill="FFFFFF"/>
        </w:rPr>
        <w:t>中小学幼儿园新任教师公开招聘笔试科目类别</w:t>
      </w:r>
    </w:p>
    <w:tbl>
      <w:tblPr>
        <w:tblW w:w="7380" w:type="dxa"/>
        <w:tblCellSpacing w:w="0" w:type="dxa"/>
        <w:tblInd w:w="1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40"/>
        <w:gridCol w:w="50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tblCellSpacing w:w="0" w:type="dxa"/>
        </w:trPr>
        <w:tc>
          <w:tcPr>
            <w:tcW w:w="234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Style w:val="4"/>
                <w:rFonts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序 号</w:t>
            </w:r>
          </w:p>
        </w:tc>
        <w:tc>
          <w:tcPr>
            <w:tcW w:w="504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Style w:val="4"/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类 别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tblCellSpacing w:w="0" w:type="dxa"/>
        </w:trPr>
        <w:tc>
          <w:tcPr>
            <w:tcW w:w="23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幼儿教育综合知识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tblCellSpacing w:w="0" w:type="dxa"/>
        </w:trPr>
        <w:tc>
          <w:tcPr>
            <w:tcW w:w="23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中小学教育综合知识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tblCellSpacing w:w="0" w:type="dxa"/>
        </w:trPr>
        <w:tc>
          <w:tcPr>
            <w:tcW w:w="23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3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幼儿教育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tblCellSpacing w:w="0" w:type="dxa"/>
        </w:trPr>
        <w:tc>
          <w:tcPr>
            <w:tcW w:w="23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4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小学语文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tblCellSpacing w:w="0" w:type="dxa"/>
        </w:trPr>
        <w:tc>
          <w:tcPr>
            <w:tcW w:w="23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5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小学数学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tblCellSpacing w:w="0" w:type="dxa"/>
        </w:trPr>
        <w:tc>
          <w:tcPr>
            <w:tcW w:w="23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6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小学英语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tblCellSpacing w:w="0" w:type="dxa"/>
        </w:trPr>
        <w:tc>
          <w:tcPr>
            <w:tcW w:w="23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7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小学科学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tblCellSpacing w:w="0" w:type="dxa"/>
        </w:trPr>
        <w:tc>
          <w:tcPr>
            <w:tcW w:w="23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8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小学品德与生活、品德与社会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tblCellSpacing w:w="0" w:type="dxa"/>
        </w:trPr>
        <w:tc>
          <w:tcPr>
            <w:tcW w:w="23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9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小学音乐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tblCellSpacing w:w="0" w:type="dxa"/>
        </w:trPr>
        <w:tc>
          <w:tcPr>
            <w:tcW w:w="23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10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小学美术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tblCellSpacing w:w="0" w:type="dxa"/>
        </w:trPr>
        <w:tc>
          <w:tcPr>
            <w:tcW w:w="23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11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小学体育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tblCellSpacing w:w="0" w:type="dxa"/>
        </w:trPr>
        <w:tc>
          <w:tcPr>
            <w:tcW w:w="23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12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小学信息技术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tblCellSpacing w:w="0" w:type="dxa"/>
        </w:trPr>
        <w:tc>
          <w:tcPr>
            <w:tcW w:w="23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13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中学语文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tblCellSpacing w:w="0" w:type="dxa"/>
        </w:trPr>
        <w:tc>
          <w:tcPr>
            <w:tcW w:w="23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14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中学数学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tblCellSpacing w:w="0" w:type="dxa"/>
        </w:trPr>
        <w:tc>
          <w:tcPr>
            <w:tcW w:w="23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15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中学英语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tblCellSpacing w:w="0" w:type="dxa"/>
        </w:trPr>
        <w:tc>
          <w:tcPr>
            <w:tcW w:w="23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16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中学物理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tblCellSpacing w:w="0" w:type="dxa"/>
        </w:trPr>
        <w:tc>
          <w:tcPr>
            <w:tcW w:w="23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17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中学化学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tblCellSpacing w:w="0" w:type="dxa"/>
        </w:trPr>
        <w:tc>
          <w:tcPr>
            <w:tcW w:w="23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18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中学生物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tblCellSpacing w:w="0" w:type="dxa"/>
        </w:trPr>
        <w:tc>
          <w:tcPr>
            <w:tcW w:w="23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19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中学思想政治（思想品德）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tblCellSpacing w:w="0" w:type="dxa"/>
        </w:trPr>
        <w:tc>
          <w:tcPr>
            <w:tcW w:w="23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20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中学历史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tblCellSpacing w:w="0" w:type="dxa"/>
        </w:trPr>
        <w:tc>
          <w:tcPr>
            <w:tcW w:w="23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21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中学地理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tblCellSpacing w:w="0" w:type="dxa"/>
        </w:trPr>
        <w:tc>
          <w:tcPr>
            <w:tcW w:w="23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22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中学通用技术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tblCellSpacing w:w="0" w:type="dxa"/>
        </w:trPr>
        <w:tc>
          <w:tcPr>
            <w:tcW w:w="23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23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中学信息技术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tblCellSpacing w:w="0" w:type="dxa"/>
        </w:trPr>
        <w:tc>
          <w:tcPr>
            <w:tcW w:w="23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24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中学音乐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tblCellSpacing w:w="0" w:type="dxa"/>
        </w:trPr>
        <w:tc>
          <w:tcPr>
            <w:tcW w:w="23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25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中学美术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 w:hRule="atLeast"/>
          <w:tblCellSpacing w:w="0" w:type="dxa"/>
        </w:trPr>
        <w:tc>
          <w:tcPr>
            <w:tcW w:w="23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26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中学体育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23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27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  <w:bdr w:val="none" w:color="auto" w:sz="0" w:space="0"/>
              </w:rPr>
              <w:t>中小学综合实践活动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  <w:tblCellSpacing w:w="0" w:type="dxa"/>
        </w:trPr>
        <w:tc>
          <w:tcPr>
            <w:tcW w:w="23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28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  <w:bdr w:val="none" w:color="auto" w:sz="0" w:space="0"/>
              </w:rPr>
              <w:t>中小学心理健康教育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" w:hRule="atLeast"/>
          <w:tblCellSpacing w:w="0" w:type="dxa"/>
        </w:trPr>
        <w:tc>
          <w:tcPr>
            <w:tcW w:w="234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29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75" w:lineRule="atLeast"/>
              <w:jc w:val="center"/>
            </w:pPr>
            <w:r>
              <w:rPr>
                <w:rFonts w:hint="default" w:ascii="仿宋_GB2312" w:eastAsia="仿宋_GB2312" w:cs="仿宋_GB2312"/>
                <w:color w:val="000000"/>
                <w:sz w:val="24"/>
                <w:szCs w:val="24"/>
                <w:bdr w:val="none" w:color="auto" w:sz="0" w:space="0"/>
              </w:rPr>
              <w:t>特殊教育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shd w:val="clear" w:fill="FFFFFF"/>
        <w:spacing w:line="375" w:lineRule="atLeast"/>
      </w:pPr>
      <w:r>
        <w:rPr>
          <w:rFonts w:hint="default" w:ascii="仿宋_GB2312" w:eastAsia="仿宋_GB2312" w:cs="仿宋_GB2312"/>
          <w:color w:val="000000"/>
          <w:sz w:val="24"/>
          <w:szCs w:val="24"/>
          <w:shd w:val="clear" w:fill="FFFFFF"/>
        </w:rPr>
        <w:t> 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DDC0A0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2017-02-06T07:26:49Z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2052-10.1.0.6205</vt:lpwstr>
  </property>
</Properties>
</file>